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081B41">
      <w:pPr>
        <w:pStyle w:val="1"/>
      </w:pPr>
      <w:r>
        <w:fldChar w:fldCharType="begin"/>
      </w:r>
      <w:r>
        <w:instrText>HYPERLINK "http://internet.garant.ru/document/redirect/405714167/0"</w:instrText>
      </w:r>
      <w:r>
        <w:fldChar w:fldCharType="separate"/>
      </w:r>
      <w:r>
        <w:rPr>
          <w:rStyle w:val="a4"/>
          <w:b w:val="0"/>
          <w:bCs w:val="0"/>
        </w:rPr>
        <w:t>Распоряжение МЧС России от 15 ноября 2022 г. N 121</w:t>
      </w:r>
      <w:r>
        <w:rPr>
          <w:rStyle w:val="a4"/>
          <w:b w:val="0"/>
          <w:bCs w:val="0"/>
        </w:rPr>
        <w:t>0 "Об утверждении официальных разъяснений обязательных требований, установленных приказом МЧС России от 18.11.2021 N 806"</w:t>
      </w:r>
      <w:r>
        <w:fldChar w:fldCharType="end"/>
      </w:r>
    </w:p>
    <w:p w:rsidR="00000000" w:rsidRDefault="00081B41"/>
    <w:p w:rsidR="00000000" w:rsidRDefault="00081B41">
      <w:r>
        <w:t xml:space="preserve">В соответствии с </w:t>
      </w:r>
      <w:hyperlink r:id="rId7" w:history="1">
        <w:r>
          <w:rPr>
            <w:rStyle w:val="a4"/>
          </w:rPr>
          <w:t>частями 1</w:t>
        </w:r>
      </w:hyperlink>
      <w:r>
        <w:t xml:space="preserve"> и </w:t>
      </w:r>
      <w:hyperlink r:id="rId8" w:history="1">
        <w:r>
          <w:rPr>
            <w:rStyle w:val="a4"/>
          </w:rPr>
          <w:t>2 статьи 14</w:t>
        </w:r>
      </w:hyperlink>
      <w:r>
        <w:t xml:space="preserve"> Федерального закона от 31 июля 2020 г. N 247-ФЗ "Об обязательных требованиях в Российской Федерации" предлагаю:</w:t>
      </w:r>
    </w:p>
    <w:p w:rsidR="00000000" w:rsidRDefault="00081B41">
      <w:bookmarkStart w:id="1" w:name="sub_1"/>
      <w:r>
        <w:t xml:space="preserve">Утвердить </w:t>
      </w:r>
      <w:hyperlink w:anchor="sub_1000" w:history="1">
        <w:r>
          <w:rPr>
            <w:rStyle w:val="a4"/>
          </w:rPr>
          <w:t>официальные разъяснения</w:t>
        </w:r>
      </w:hyperlink>
      <w:r>
        <w:t xml:space="preserve"> обязательных требований, установленных абзацем вторым пункта 5 приказа МЧС России от 18.11.2021 N 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</w:t>
      </w:r>
      <w:r>
        <w:t>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 (зарегистрирован Министерством юстиции Российской Федерации 2 ноября 2021 г., регистра</w:t>
      </w:r>
      <w:r>
        <w:t>ционный N 65974) и пунктами 3, 5, 7, 13, 15, 16 и 22 приложения N 1, пунктами 1.8, 2.8, 2.9 и 4 приложения N 2, пунктами 1 и 2 приложения N 3 к указанному приказу МЧС России.</w:t>
      </w:r>
    </w:p>
    <w:bookmarkEnd w:id="1"/>
    <w:p w:rsidR="00000000" w:rsidRDefault="00081B4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81B41">
            <w:pPr>
              <w:pStyle w:val="a8"/>
            </w:pPr>
            <w:r>
              <w:t>Заместитель Министра -</w:t>
            </w:r>
            <w:r>
              <w:br/>
              <w:t>главный государственный инспектор</w:t>
            </w:r>
            <w:r>
              <w:br/>
              <w:t>Российской Федерац</w:t>
            </w:r>
            <w:r>
              <w:t>ии</w:t>
            </w:r>
            <w:r>
              <w:br/>
              <w:t>по пожарному надзору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81B41">
            <w:pPr>
              <w:pStyle w:val="a7"/>
              <w:jc w:val="right"/>
            </w:pPr>
            <w:r>
              <w:t>А.М. Супруновский</w:t>
            </w:r>
          </w:p>
        </w:tc>
      </w:tr>
    </w:tbl>
    <w:p w:rsidR="00000000" w:rsidRDefault="00081B41"/>
    <w:p w:rsidR="00000000" w:rsidRDefault="00081B41">
      <w:pPr>
        <w:ind w:firstLine="698"/>
        <w:jc w:val="right"/>
      </w:pPr>
      <w:bookmarkStart w:id="2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распоряжением</w:t>
        </w:r>
      </w:hyperlink>
      <w:r>
        <w:rPr>
          <w:rStyle w:val="a3"/>
        </w:rPr>
        <w:t xml:space="preserve"> МЧС России</w:t>
      </w:r>
      <w:r>
        <w:rPr>
          <w:rStyle w:val="a3"/>
        </w:rPr>
        <w:br/>
        <w:t>от 15.11.2022 N 1210</w:t>
      </w:r>
    </w:p>
    <w:bookmarkEnd w:id="2"/>
    <w:p w:rsidR="00000000" w:rsidRDefault="00081B41"/>
    <w:p w:rsidR="00000000" w:rsidRDefault="00081B41">
      <w:pPr>
        <w:pStyle w:val="1"/>
      </w:pPr>
      <w:r>
        <w:t>Официальные разъяснения обязательных требований, установленных абзацем вторым пункта 5 приказа МЧС России от 18.11.</w:t>
      </w:r>
      <w:r>
        <w:t>2021 N 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</w:t>
      </w:r>
      <w:r>
        <w:t>о дополнительным профессиональным программам в области пожарной безопасности", пунктами 3, 5, 7, 13, 15, 16 и 22 приложения N 1, пунктами 1.8, 2.8, 2.9 и 4 приложения N 2, пунктами 1 и 2 приложения N 3 к указанному приказу МЧС России</w:t>
      </w:r>
    </w:p>
    <w:p w:rsidR="00000000" w:rsidRDefault="00081B41"/>
    <w:p w:rsidR="00000000" w:rsidRDefault="00081B41">
      <w:bookmarkStart w:id="3" w:name="sub_1001"/>
      <w:r>
        <w:t xml:space="preserve">1. Согласно </w:t>
      </w:r>
      <w:hyperlink r:id="rId9" w:history="1">
        <w:r>
          <w:rPr>
            <w:rStyle w:val="a4"/>
          </w:rPr>
          <w:t>абзацу второму пункта 5</w:t>
        </w:r>
      </w:hyperlink>
      <w:r>
        <w:t xml:space="preserve"> приказа МЧС России от 18.11.2021 N 806 "Об определении Порядка, видов, сроков обучения лиц, осуществляющих трудовую или служебную деятельность в организациях, по </w:t>
      </w:r>
      <w:r>
        <w:t xml:space="preserve">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 (далее - приказ МЧС России N 806) </w:t>
      </w:r>
      <w:hyperlink r:id="rId10" w:history="1">
        <w:r>
          <w:rPr>
            <w:rStyle w:val="a4"/>
          </w:rPr>
          <w:t>пункт 2</w:t>
        </w:r>
      </w:hyperlink>
      <w:r>
        <w:t xml:space="preserve"> приложения N 3 к приказу МЧС России N 806 не распространяется на лиц, прошедших обучение минимуму пожарно-технических знаний в соответствии с приказом МЧС России, указанным в </w:t>
      </w:r>
      <w:hyperlink r:id="rId11" w:history="1">
        <w:r>
          <w:rPr>
            <w:rStyle w:val="a4"/>
          </w:rPr>
          <w:t>абзаце втором пункта 4</w:t>
        </w:r>
      </w:hyperlink>
      <w:r>
        <w:t xml:space="preserve"> приказа МЧС России N 806.</w:t>
      </w:r>
    </w:p>
    <w:bookmarkEnd w:id="3"/>
    <w:p w:rsidR="00000000" w:rsidRDefault="00081B41">
      <w:r>
        <w:fldChar w:fldCharType="begin"/>
      </w:r>
      <w:r>
        <w:instrText>HYPERLINK "http://internet.garant.ru/document/redirect/403111685/3002"</w:instrText>
      </w:r>
      <w:r>
        <w:fldChar w:fldCharType="separate"/>
      </w:r>
      <w:r>
        <w:rPr>
          <w:rStyle w:val="a4"/>
        </w:rPr>
        <w:t>Пункт 2</w:t>
      </w:r>
      <w:r>
        <w:fldChar w:fldCharType="end"/>
      </w:r>
      <w:r>
        <w:t xml:space="preserve"> приложения N 3 к приказу МЧС России N 806 устанавливает категории лиц</w:t>
      </w:r>
      <w:r>
        <w:t>, проходящих обучение по дополнительным профессиональным программам - программам профессиональной переподготовки в области пожарной безопасности.</w:t>
      </w:r>
    </w:p>
    <w:p w:rsidR="00000000" w:rsidRDefault="00081B41">
      <w:r>
        <w:t xml:space="preserve">Работники, прошедшие обучение минимуму пожарно-технических знаний в соответствии с </w:t>
      </w:r>
      <w:hyperlink r:id="rId12" w:history="1">
        <w:r>
          <w:rPr>
            <w:rStyle w:val="a4"/>
          </w:rPr>
          <w:t>приказом</w:t>
        </w:r>
      </w:hyperlink>
      <w:r>
        <w:t xml:space="preserve"> МЧС России от 12.12.2007 N 645 "Об утверждении Норм пожарной безопасности "Обучение мерам пожарной безопасности работников организаций" (далее - приказ МЧС России N 645), имеющие документы, подтверждающи</w:t>
      </w:r>
      <w:r>
        <w:t xml:space="preserve">е прохождение до 1 марта 2022 г. указанного </w:t>
      </w:r>
      <w:r>
        <w:lastRenderedPageBreak/>
        <w:t>обучения, после даты истечения сроков периодичности обучения мерам пожарной безопасности, предусмотренных приказом МЧС России N 645, проходят обучение по дополнительным профессиональным программам - программам по</w:t>
      </w:r>
      <w:r>
        <w:t>вышения квалификации в области пожарной безопасности.</w:t>
      </w:r>
    </w:p>
    <w:p w:rsidR="00000000" w:rsidRDefault="00081B41">
      <w:bookmarkStart w:id="4" w:name="sub_1002"/>
      <w:r>
        <w:t xml:space="preserve">2. Согласно </w:t>
      </w:r>
      <w:hyperlink r:id="rId13" w:history="1">
        <w:r>
          <w:rPr>
            <w:rStyle w:val="a4"/>
          </w:rPr>
          <w:t>пункту 3</w:t>
        </w:r>
      </w:hyperlink>
      <w:r>
        <w:t xml:space="preserve"> приложения N 1 к приказу МЧС России N 806 обучение должно содержать теоретическую и практическую час</w:t>
      </w:r>
      <w:r>
        <w:t>ти и может осуществляться как единовременно и непрерывно, так и поэтапно (дискретно).</w:t>
      </w:r>
    </w:p>
    <w:bookmarkEnd w:id="4"/>
    <w:p w:rsidR="00000000" w:rsidRDefault="00081B41">
      <w:r>
        <w:t>Обучение лиц, осуществляющих трудовую или служебную деятельность в организациях, мерам пожарной безопасности по программам противопожарного инструктажа может прох</w:t>
      </w:r>
      <w:r>
        <w:t>одить единовременно и непрерывно - в один этап, включающий теоретическую и практическую части. Поэтапное (дискретное) обучение подразумевает разделение теоретической и практической частей на этапы, по окончанию которых проводится проверка соответствия знан</w:t>
      </w:r>
      <w:r>
        <w:t xml:space="preserve">ий и умений в соответствии с </w:t>
      </w:r>
      <w:hyperlink r:id="rId14" w:history="1">
        <w:r>
          <w:rPr>
            <w:rStyle w:val="a4"/>
          </w:rPr>
          <w:t>пунктом 20</w:t>
        </w:r>
      </w:hyperlink>
      <w:r>
        <w:t xml:space="preserve"> приложения N 1 к приказу МЧС России N 806.</w:t>
      </w:r>
    </w:p>
    <w:p w:rsidR="00000000" w:rsidRDefault="00081B41">
      <w:hyperlink r:id="rId15" w:history="1">
        <w:r>
          <w:rPr>
            <w:rStyle w:val="a4"/>
          </w:rPr>
          <w:t>Рекомендуемый образец</w:t>
        </w:r>
      </w:hyperlink>
      <w:r>
        <w:t xml:space="preserve"> офор</w:t>
      </w:r>
      <w:r>
        <w:t>мления журнала учета противопожарных инструктажей предусматривает внесение данных о лицах, проводивших проверку знаний, при окончании обучения как теоретической, так и практической частей.</w:t>
      </w:r>
    </w:p>
    <w:p w:rsidR="00000000" w:rsidRDefault="00081B41">
      <w:bookmarkStart w:id="5" w:name="sub_1003"/>
      <w:r>
        <w:t xml:space="preserve">3. Согласно </w:t>
      </w:r>
      <w:hyperlink r:id="rId16" w:history="1">
        <w:r>
          <w:rPr>
            <w:rStyle w:val="a4"/>
          </w:rPr>
          <w:t>пункту 5</w:t>
        </w:r>
      </w:hyperlink>
      <w:r>
        <w:t xml:space="preserve"> приложения N 1 к приказу МЧС России N 806 обучение дистанционных работников (служащих) проводится в случае, если это предусмотрено трудовым договором или дополнительным соглашением к трудовому договору, предусматривающим </w:t>
      </w:r>
      <w:r>
        <w:t>выполнение работником (служащим) трудовой функции дистанционно.</w:t>
      </w:r>
    </w:p>
    <w:bookmarkEnd w:id="5"/>
    <w:p w:rsidR="00000000" w:rsidRDefault="00081B41">
      <w:r>
        <w:t xml:space="preserve">В соответствии с </w:t>
      </w:r>
      <w:hyperlink r:id="rId17" w:history="1">
        <w:r>
          <w:rPr>
            <w:rStyle w:val="a4"/>
          </w:rPr>
          <w:t>пунктом 3</w:t>
        </w:r>
      </w:hyperlink>
      <w:r>
        <w:t xml:space="preserve"> Правил противопожарного режима в Российской Федерации, утвержденных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сентября 2020 г. N 1479 (далее - Правила противопожарного режима в Российской Федерации), порядок и сроки обучения лиц мерам пожарной безопасности о</w:t>
      </w:r>
      <w:r>
        <w:t xml:space="preserve">пределяются руководителем организации с учетом требований нормативных правовых актов Российской Федерации. Эта норма в полной мере распространяется на </w:t>
      </w:r>
      <w:hyperlink r:id="rId19" w:history="1">
        <w:r>
          <w:rPr>
            <w:rStyle w:val="a4"/>
          </w:rPr>
          <w:t>приказ</w:t>
        </w:r>
      </w:hyperlink>
      <w:r>
        <w:t xml:space="preserve"> МЧС России N 806.</w:t>
      </w:r>
    </w:p>
    <w:p w:rsidR="00000000" w:rsidRDefault="00081B41">
      <w:r>
        <w:t>Вопросы об</w:t>
      </w:r>
      <w:r>
        <w:t xml:space="preserve">учения мерам пожарной безопасности по программе противопожарного инструктажа дистанционных работников (служащих) также регулируются порядком обучения лиц мерам пожарной безопасности в организации с учетом </w:t>
      </w:r>
      <w:hyperlink r:id="rId20" w:history="1">
        <w:r>
          <w:rPr>
            <w:rStyle w:val="a4"/>
          </w:rPr>
          <w:t>пункта 3</w:t>
        </w:r>
      </w:hyperlink>
      <w:r>
        <w:t xml:space="preserve"> Правил противопожарного режима в Российской Федерации, устанавливающего требование допуска лиц к работе на объект защиты только после прохождения обучения мерам пожарной безопасности.</w:t>
      </w:r>
    </w:p>
    <w:p w:rsidR="00000000" w:rsidRDefault="00081B41">
      <w:bookmarkStart w:id="6" w:name="sub_1004"/>
      <w:r>
        <w:t xml:space="preserve">4. Согласно </w:t>
      </w:r>
      <w:hyperlink r:id="rId21" w:history="1">
        <w:r>
          <w:rPr>
            <w:rStyle w:val="a4"/>
          </w:rPr>
          <w:t>пункту 7</w:t>
        </w:r>
      </w:hyperlink>
      <w:r>
        <w:t xml:space="preserve"> приложения N 1 к приказу МЧС России N 806 проведение противопожарных инструктажей осуществляется в соответствии с порядком обучения лиц мерам пожарной безопасности с учетом структуры и численности</w:t>
      </w:r>
      <w:r>
        <w:t xml:space="preserve">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безопасности, либо имеющими средн</w:t>
      </w:r>
      <w:r>
        <w:t xml:space="preserve">ее профессиональное и (или) высшее образование по специальности "Пожарная безопасность" или направлению подготовки "Техносферная безопасность" по профилю "Пожарная безопасность", либо прошедшими процедуру независимой оценки квалификации, в период действия </w:t>
      </w:r>
      <w:r>
        <w:t>свидетельства о квалификации:</w:t>
      </w:r>
    </w:p>
    <w:bookmarkEnd w:id="6"/>
    <w:p w:rsidR="00000000" w:rsidRDefault="00081B41">
      <w:r>
        <w:t>руководителем организации;</w:t>
      </w:r>
    </w:p>
    <w:p w:rsidR="00000000" w:rsidRDefault="00081B41">
      <w:r>
        <w:t>лицом, которое по занимаемой должности или характеру выполняемых работ является ответственным за обеспечение по</w:t>
      </w:r>
      <w:r>
        <w:t>жарной безопасности на объекте защиты в организации, назначенным руководителем организации;</w:t>
      </w:r>
    </w:p>
    <w:p w:rsidR="00000000" w:rsidRDefault="00081B41">
      <w:r>
        <w:t>должностным лицом, назначенным руководителем организации ответственным за проведение противопожарного инструктажа в организации;</w:t>
      </w:r>
    </w:p>
    <w:p w:rsidR="00000000" w:rsidRDefault="00081B41">
      <w:r>
        <w:t>иными лицами по решению руководител</w:t>
      </w:r>
      <w:r>
        <w:t>я организации.</w:t>
      </w:r>
    </w:p>
    <w:p w:rsidR="00000000" w:rsidRDefault="00081B41">
      <w:r>
        <w:t xml:space="preserve">В соответствии с </w:t>
      </w:r>
      <w:hyperlink r:id="rId22" w:history="1">
        <w:r>
          <w:rPr>
            <w:rStyle w:val="a4"/>
          </w:rPr>
          <w:t>пунктом 3</w:t>
        </w:r>
      </w:hyperlink>
      <w:r>
        <w:t xml:space="preserve"> Правил противопожарного режима в Российской Федерации порядок и сроки обучения лиц мерам пожарной безопасности определяются руководителем орга</w:t>
      </w:r>
      <w:r>
        <w:t xml:space="preserve">низации с учетом требований нормативных правовых актов Российской Федерации. Эта норма </w:t>
      </w:r>
      <w:r>
        <w:lastRenderedPageBreak/>
        <w:t xml:space="preserve">в полной мере распространяется на </w:t>
      </w:r>
      <w:hyperlink r:id="rId23" w:history="1">
        <w:r>
          <w:rPr>
            <w:rStyle w:val="a4"/>
          </w:rPr>
          <w:t>приказ</w:t>
        </w:r>
      </w:hyperlink>
      <w:r>
        <w:t xml:space="preserve"> МЧС России N 806.</w:t>
      </w:r>
    </w:p>
    <w:p w:rsidR="00000000" w:rsidRDefault="00081B41">
      <w:r>
        <w:t xml:space="preserve">В соответствии с </w:t>
      </w:r>
      <w:hyperlink r:id="rId24" w:history="1">
        <w:r>
          <w:rPr>
            <w:rStyle w:val="a4"/>
          </w:rPr>
          <w:t>пунктами 7</w:t>
        </w:r>
      </w:hyperlink>
      <w:r>
        <w:t xml:space="preserve"> и </w:t>
      </w:r>
      <w:hyperlink r:id="rId25" w:history="1">
        <w:r>
          <w:rPr>
            <w:rStyle w:val="a4"/>
          </w:rPr>
          <w:t>8</w:t>
        </w:r>
      </w:hyperlink>
      <w:r>
        <w:t xml:space="preserve"> приложения N 1 к приказу МЧС России N </w:t>
      </w:r>
      <w:r>
        <w:t>806 противопожарный инструктаж проводят лица, осуществляющие трудовую или служебную деятельность в организации, либо лица, привлекаемые на основании гражданско-правового договора, отвечающие одному или совокупности требований:</w:t>
      </w:r>
    </w:p>
    <w:p w:rsidR="00000000" w:rsidRDefault="00081B41">
      <w:r>
        <w:t>прошедшие обучение мерам пожа</w:t>
      </w:r>
      <w:r>
        <w:t>рной безопасности по дополнительным профессиональным программам в области пожарной безопасности (программам профессиональной переподготовки, программам повышения квалификации) в организациях, осуществляющих образовательную деятельность на основании лицензи</w:t>
      </w:r>
      <w:r>
        <w:t xml:space="preserve">и, полученной в соответствии с требованиями </w:t>
      </w:r>
      <w:hyperlink r:id="rId26" w:history="1">
        <w:r>
          <w:rPr>
            <w:rStyle w:val="a4"/>
          </w:rPr>
          <w:t>Положения</w:t>
        </w:r>
      </w:hyperlink>
      <w:r>
        <w:t xml:space="preserve"> о лицензировании образовательной деятельности, утвержденного </w:t>
      </w:r>
      <w:hyperlink r:id="rId27" w:history="1">
        <w:r>
          <w:rPr>
            <w:rStyle w:val="a4"/>
          </w:rPr>
          <w:t>пос</w:t>
        </w:r>
        <w:r>
          <w:rPr>
            <w:rStyle w:val="a4"/>
          </w:rPr>
          <w:t>тановлением</w:t>
        </w:r>
      </w:hyperlink>
      <w:r>
        <w:t xml:space="preserve"> Правительства Российской Федерации от 28 октября 2013 г. N 966;</w:t>
      </w:r>
    </w:p>
    <w:p w:rsidR="00000000" w:rsidRDefault="00081B41">
      <w:r>
        <w:t xml:space="preserve">имеющие среднее профессиональное и (или) высшее образование по специальности "Пожарная безопасность" или направлению подготовки "Техносферная безопасность" по профилю "Пожарная </w:t>
      </w:r>
      <w:r>
        <w:t>безопасность";</w:t>
      </w:r>
    </w:p>
    <w:p w:rsidR="00000000" w:rsidRDefault="00081B41">
      <w:r>
        <w:t xml:space="preserve">прошедшие процедуру независимой оценки квалификации в соответствии со </w:t>
      </w:r>
      <w:hyperlink r:id="rId28" w:history="1">
        <w:r>
          <w:rPr>
            <w:rStyle w:val="a4"/>
          </w:rPr>
          <w:t>статьей 4</w:t>
        </w:r>
      </w:hyperlink>
      <w:r>
        <w:t xml:space="preserve"> Федерального закона от 3 июля 2016 г. N 238-ФЗ "О независимой оценке квалификации", в период</w:t>
      </w:r>
      <w:r>
        <w:t xml:space="preserve"> действия свидетельства о квалификации;</w:t>
      </w:r>
    </w:p>
    <w:p w:rsidR="00000000" w:rsidRDefault="00081B41">
      <w:r>
        <w:t xml:space="preserve">прошедшие обучение до 1 марта 2022 г. минимуму пожарно-технических знаний в соответствии с </w:t>
      </w:r>
      <w:hyperlink r:id="rId29" w:history="1">
        <w:r>
          <w:rPr>
            <w:rStyle w:val="a4"/>
          </w:rPr>
          <w:t>приказом</w:t>
        </w:r>
      </w:hyperlink>
      <w:r>
        <w:t xml:space="preserve"> МЧС России N 645.</w:t>
      </w:r>
    </w:p>
    <w:p w:rsidR="00000000" w:rsidRDefault="00081B41">
      <w:bookmarkStart w:id="7" w:name="sub_1005"/>
      <w:r>
        <w:t xml:space="preserve">5. Согласно </w:t>
      </w:r>
      <w:hyperlink r:id="rId30" w:history="1">
        <w:r>
          <w:rPr>
            <w:rStyle w:val="a4"/>
          </w:rPr>
          <w:t>пункту 13</w:t>
        </w:r>
      </w:hyperlink>
      <w:r>
        <w:t xml:space="preserve"> приложения N 1 к приказу МЧС России N 806 вводный противопожарный инструктаж проводится:</w:t>
      </w:r>
    </w:p>
    <w:bookmarkEnd w:id="7"/>
    <w:p w:rsidR="00000000" w:rsidRDefault="00081B41">
      <w:r>
        <w:t>со всеми лицами, вновь принимаемыми на работу (службу), в том числе временную, в ор</w:t>
      </w:r>
      <w:r>
        <w:t>ганизации;</w:t>
      </w:r>
    </w:p>
    <w:p w:rsidR="00000000" w:rsidRDefault="00081B41">
      <w:r>
        <w:t>с лицами, командированными, прикомандированными на работу (службу) в организации;</w:t>
      </w:r>
    </w:p>
    <w:p w:rsidR="00000000" w:rsidRDefault="00081B41">
      <w:r>
        <w:t>с иными лицами, осуществляющими трудовую (служебную) деятельность в организации, по решению руководителя организации.</w:t>
      </w:r>
    </w:p>
    <w:p w:rsidR="00000000" w:rsidRDefault="00081B41">
      <w:r>
        <w:t xml:space="preserve">В соответствии с </w:t>
      </w:r>
      <w:hyperlink r:id="rId31" w:history="1">
        <w:r>
          <w:rPr>
            <w:rStyle w:val="a4"/>
          </w:rPr>
          <w:t>пунктом 3</w:t>
        </w:r>
      </w:hyperlink>
      <w:r>
        <w:t xml:space="preserve"> Правил противопожарного режима в Российской Федерации порядок и сроки обучения лиц мерам пожарной безопасности определяются руководителем организации с учетом требований нормативных правовых актов Росси</w:t>
      </w:r>
      <w:r>
        <w:t xml:space="preserve">йской Федерации. Эта норма в полной мере распространяется на </w:t>
      </w:r>
      <w:hyperlink r:id="rId32" w:history="1">
        <w:r>
          <w:rPr>
            <w:rStyle w:val="a4"/>
          </w:rPr>
          <w:t>приказ</w:t>
        </w:r>
      </w:hyperlink>
      <w:r>
        <w:t xml:space="preserve"> МЧС России N 806.</w:t>
      </w:r>
    </w:p>
    <w:p w:rsidR="00000000" w:rsidRDefault="00081B41">
      <w:r>
        <w:t>Указанным порядком определяются, в том числе лица, с которыми проводится вводный противопожарный инс</w:t>
      </w:r>
      <w:r>
        <w:t xml:space="preserve">труктаж, лица, которые проводят противопожарный инструктаж с работниками подрядной организации, лицами, командированными, прикомандированными на работу (службу) в организации. Вводный противопожарный инструктаж может проводить как руководитель организации </w:t>
      </w:r>
      <w:r>
        <w:t>(назначенное ответственное лицо для осуществления данной функции в организации), так и руководитель подрядной организации (назначенное ответственное лицо для осуществления данной функции в подрядной организации).</w:t>
      </w:r>
    </w:p>
    <w:p w:rsidR="00000000" w:rsidRDefault="00081B41">
      <w:bookmarkStart w:id="8" w:name="sub_1006"/>
      <w:r>
        <w:t xml:space="preserve">6. Согласно </w:t>
      </w:r>
      <w:hyperlink r:id="rId33" w:history="1">
        <w:r>
          <w:rPr>
            <w:rStyle w:val="a4"/>
          </w:rPr>
          <w:t>пункту 15</w:t>
        </w:r>
      </w:hyperlink>
      <w:r>
        <w:t xml:space="preserve"> приложения N 1 к приказу МЧС России N 806 с учетом структуры и численности работников (служащих) организации допускается совмещение проведения вводного противопожарного инструктажа и первичного пр</w:t>
      </w:r>
      <w:r>
        <w:t>отивопожарного инструктажа на рабочем месте в случаях, установленных порядком обучения лиц мерам пожарной безопасности.</w:t>
      </w:r>
    </w:p>
    <w:bookmarkEnd w:id="8"/>
    <w:p w:rsidR="00000000" w:rsidRDefault="00081B41">
      <w:r>
        <w:t>Возможность совмещения проведения вводного и первичного противопожарных инструктажей определяется руководителем организации в по</w:t>
      </w:r>
      <w:r>
        <w:t xml:space="preserve">рядке, предусмотренном для обучения лиц мерам пожарной безопасности в соответствии с </w:t>
      </w:r>
      <w:hyperlink r:id="rId34" w:history="1">
        <w:r>
          <w:rPr>
            <w:rStyle w:val="a4"/>
          </w:rPr>
          <w:t>пунктами 2</w:t>
        </w:r>
      </w:hyperlink>
      <w:r>
        <w:t xml:space="preserve">, </w:t>
      </w:r>
      <w:hyperlink r:id="rId35" w:history="1">
        <w:r>
          <w:rPr>
            <w:rStyle w:val="a4"/>
          </w:rPr>
          <w:t>7</w:t>
        </w:r>
      </w:hyperlink>
      <w:r>
        <w:t xml:space="preserve"> приложения </w:t>
      </w:r>
      <w:r>
        <w:t>N 1 к приказу МЧС России N 806.</w:t>
      </w:r>
    </w:p>
    <w:p w:rsidR="00000000" w:rsidRDefault="00081B41">
      <w:bookmarkStart w:id="9" w:name="sub_1007"/>
      <w:r>
        <w:t xml:space="preserve">7. Согласно </w:t>
      </w:r>
      <w:hyperlink r:id="rId36" w:history="1">
        <w:r>
          <w:rPr>
            <w:rStyle w:val="a4"/>
          </w:rPr>
          <w:t>пункту 16</w:t>
        </w:r>
      </w:hyperlink>
      <w:r>
        <w:t xml:space="preserve"> приложения N 1 к приказу МЧС России N 806 повторный противопожарный инструктаж проводится не реже 1 раза в год со всеми л</w:t>
      </w:r>
      <w:r>
        <w:t>ицами, осуществляющими трудовую (служебную) деятельность в организации, с которыми проводился вводный противопожарный инструктаж и первичный противопожарный инструктаж на рабочем месте.</w:t>
      </w:r>
    </w:p>
    <w:bookmarkEnd w:id="9"/>
    <w:p w:rsidR="00000000" w:rsidRDefault="00081B41">
      <w:r>
        <w:lastRenderedPageBreak/>
        <w:t>Повторный противопожарный инструктаж проводится не реже 1 раза</w:t>
      </w:r>
      <w:r>
        <w:t xml:space="preserve"> в полгода со всеми лицами, осуществляющими трудовую или служебную деятельность на объектах защиты, предназначенных для проживания или временного пребывания 50 и более человек одновременно, объектах защиты, отнесенных к категориям повышенной взрывопожарооп</w:t>
      </w:r>
      <w:r>
        <w:t>асности, взрывопожароопасности, пожароопасности, а также с лицами, осуществляющими трудовую (служебную) деятельность в организации, связанную с охраной (защитой) объектов и (или) имущества организации.</w:t>
      </w:r>
    </w:p>
    <w:p w:rsidR="00000000" w:rsidRDefault="00081B41">
      <w:r>
        <w:t xml:space="preserve">В соответствии с </w:t>
      </w:r>
      <w:hyperlink r:id="rId37" w:history="1">
        <w:r>
          <w:rPr>
            <w:rStyle w:val="a4"/>
          </w:rPr>
          <w:t>пунктами 5</w:t>
        </w:r>
      </w:hyperlink>
      <w:r>
        <w:t xml:space="preserve"> и </w:t>
      </w:r>
      <w:hyperlink r:id="rId38" w:history="1">
        <w:r>
          <w:rPr>
            <w:rStyle w:val="a4"/>
          </w:rPr>
          <w:t>9</w:t>
        </w:r>
      </w:hyperlink>
      <w:r>
        <w:t xml:space="preserve"> Правил противопожарного режима в Российской Федерации на объектах защиты, предназначенных для проживания или временного пребывания 50 </w:t>
      </w:r>
      <w:r>
        <w:t>и более человек одновременно (кроме жилых домов) руководитель организации обеспечивает проведение не реже 1 раза в полугодие практических тренировок по эвакуации лиц, осуществляющих свою деятельность на объекте защиты, а также посетителей, покупателей, дру</w:t>
      </w:r>
      <w:r>
        <w:t>гих лиц, находящихся в здании, сооружении. Как правило, на таких объектах защиты проведение повторных противопожарных инструктажей совмещается с указанным мероприятием.</w:t>
      </w:r>
    </w:p>
    <w:p w:rsidR="00000000" w:rsidRDefault="00081B41">
      <w:r>
        <w:t>Проведение повторного противопожарного инструктажа со всеми лицами, осуществляющими тру</w:t>
      </w:r>
      <w:r>
        <w:t>довую или служебную деятельность на объектах защиты, отнесенных к категориям повышенной взрывопожароопасности, взрывопожароопасности, пожароопасности, а также с лицами, осуществляющими трудовую (служебную) деятельность в организации, связанную с охраной (з</w:t>
      </w:r>
      <w:r>
        <w:t>ащитой) объектов и (или) имущества организации, в срок не реже 1 раза в полгода вызвано повышенной ответственностью указанных лиц при исполнении своих обязанностей.</w:t>
      </w:r>
    </w:p>
    <w:p w:rsidR="00000000" w:rsidRDefault="00081B41">
      <w:bookmarkStart w:id="10" w:name="sub_1008"/>
      <w:r>
        <w:t xml:space="preserve">8. Согласно </w:t>
      </w:r>
      <w:hyperlink r:id="rId39" w:history="1">
        <w:r>
          <w:rPr>
            <w:rStyle w:val="a4"/>
          </w:rPr>
          <w:t>п</w:t>
        </w:r>
        <w:r>
          <w:rPr>
            <w:rStyle w:val="a4"/>
          </w:rPr>
          <w:t>ункту 22</w:t>
        </w:r>
      </w:hyperlink>
      <w:r>
        <w:t xml:space="preserve"> приложения N 1 к приказу МЧС России N 806 о проведении противопожарного инструктажа лиц, осуществляющих трудовую или служебную деятельность в организации, после проверки соответствия знаний и умений требованиям, предусмотренным программами прот</w:t>
      </w:r>
      <w:r>
        <w:t>ивопожарного инструктажа, должностным лицом, проводившим проверку соответствия знаний и умений лиц, осуществляющих трудовую или служебную деятельность в организации, требованиям, предусмотренным программами противопожарного инструктажа, производится запись</w:t>
      </w:r>
      <w:r>
        <w:t xml:space="preserve"> в журнале учета противопожарных инструктажей, рекомендуемый образец оформления которого приведен в </w:t>
      </w:r>
      <w:hyperlink r:id="rId40" w:history="1">
        <w:r>
          <w:rPr>
            <w:rStyle w:val="a4"/>
          </w:rPr>
          <w:t>приложении</w:t>
        </w:r>
      </w:hyperlink>
      <w:r>
        <w:t xml:space="preserve"> к Порядку, видам и срокам обучения лиц, осуществляющих трудовую или слу</w:t>
      </w:r>
      <w:r>
        <w:t>жебную деятельность в организациях, по программам противопожарного инструктажа.</w:t>
      </w:r>
    </w:p>
    <w:bookmarkEnd w:id="10"/>
    <w:p w:rsidR="00000000" w:rsidRDefault="00081B41">
      <w:r>
        <w:t xml:space="preserve">В соответствии с </w:t>
      </w:r>
      <w:hyperlink r:id="rId41" w:history="1">
        <w:r>
          <w:rPr>
            <w:rStyle w:val="a4"/>
          </w:rPr>
          <w:t>пунктом 3</w:t>
        </w:r>
      </w:hyperlink>
      <w:r>
        <w:t xml:space="preserve"> Правил противопожарного режима в Российской Федерации порядок и сроки</w:t>
      </w:r>
      <w:r>
        <w:t xml:space="preserve">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Федерации, в том числе Эта норма в полной мере распространяется на </w:t>
      </w:r>
      <w:hyperlink r:id="rId42" w:history="1">
        <w:r>
          <w:rPr>
            <w:rStyle w:val="a4"/>
          </w:rPr>
          <w:t>приказ</w:t>
        </w:r>
      </w:hyperlink>
      <w:r>
        <w:t xml:space="preserve"> МЧС России N 806.</w:t>
      </w:r>
    </w:p>
    <w:p w:rsidR="00000000" w:rsidRDefault="00081B41">
      <w:r>
        <w:t xml:space="preserve">Нормами </w:t>
      </w:r>
      <w:hyperlink r:id="rId43" w:history="1">
        <w:r>
          <w:rPr>
            <w:rStyle w:val="a4"/>
          </w:rPr>
          <w:t>пунктов 25</w:t>
        </w:r>
      </w:hyperlink>
      <w:r>
        <w:t xml:space="preserve"> и </w:t>
      </w:r>
      <w:hyperlink r:id="rId44" w:history="1">
        <w:r>
          <w:rPr>
            <w:rStyle w:val="a4"/>
          </w:rPr>
          <w:t>26</w:t>
        </w:r>
      </w:hyperlink>
      <w:r>
        <w:t xml:space="preserve"> приложения N 1 к приказу МЧС России N 806</w:t>
      </w:r>
      <w:r>
        <w:t xml:space="preserve"> закреплено право оформления журнала противопожарных инструктажей в электронном виде.</w:t>
      </w:r>
    </w:p>
    <w:p w:rsidR="00000000" w:rsidRDefault="00081B41">
      <w:r>
        <w:t>При этом допускается возможность фиксации результатов обучения и проверки соответствия знаний и умений требованиям, предусмотренным программами противопожарного инструкта</w:t>
      </w:r>
      <w:r>
        <w:t xml:space="preserve">жа, путем подписания работником (служащим) и лицом, проводившим противопожарный инструктаж, документов, определяемых порядком обучения лиц мерам пожарной безопасности в организации, утверждаемым руководителем организации в соответствии с </w:t>
      </w:r>
      <w:hyperlink r:id="rId45" w:history="1">
        <w:r>
          <w:rPr>
            <w:rStyle w:val="a4"/>
          </w:rPr>
          <w:t>пунктами 2</w:t>
        </w:r>
      </w:hyperlink>
      <w:r>
        <w:t xml:space="preserve"> и </w:t>
      </w:r>
      <w:hyperlink r:id="rId46" w:history="1">
        <w:r>
          <w:rPr>
            <w:rStyle w:val="a4"/>
          </w:rPr>
          <w:t>7</w:t>
        </w:r>
      </w:hyperlink>
      <w:r>
        <w:t xml:space="preserve"> приложения N 1 к приказу МЧС России N 806, электронной подписью в соответствии с требованиями </w:t>
      </w:r>
      <w:hyperlink r:id="rId47" w:history="1">
        <w:r>
          <w:rPr>
            <w:rStyle w:val="a4"/>
          </w:rPr>
          <w:t>Федерального закона</w:t>
        </w:r>
      </w:hyperlink>
      <w:r>
        <w:t xml:space="preserve"> от 6 апреля 2011 г. N 63-ФЗ "Об электронной подписи".</w:t>
      </w:r>
    </w:p>
    <w:p w:rsidR="00000000" w:rsidRDefault="00081B41">
      <w:r>
        <w:t xml:space="preserve">На основании </w:t>
      </w:r>
      <w:hyperlink r:id="rId48" w:history="1">
        <w:r>
          <w:rPr>
            <w:rStyle w:val="a4"/>
          </w:rPr>
          <w:t>пункта 22</w:t>
        </w:r>
      </w:hyperlink>
      <w:r>
        <w:t xml:space="preserve"> приложения N 1 к приказу МЧС России</w:t>
      </w:r>
      <w:r>
        <w:t xml:space="preserve"> N 806 о проведении противопожарного инструктажа производится запись в журнале учета противопожарных инструктажей, содержащем информацию о проведении как теоретической, так и практической частей противопожарного инструктажа, в соответствии с </w:t>
      </w:r>
      <w:hyperlink r:id="rId49" w:history="1">
        <w:r>
          <w:rPr>
            <w:rStyle w:val="a4"/>
          </w:rPr>
          <w:t>рекомендуемым образцом</w:t>
        </w:r>
      </w:hyperlink>
      <w:r>
        <w:t xml:space="preserve"> оформления указанного документа.</w:t>
      </w:r>
    </w:p>
    <w:p w:rsidR="00000000" w:rsidRDefault="00081B41">
      <w:r>
        <w:t>Записи в журнале учета противопожарных инструктажей ведутся таким образом, чтобы руководитель организации, либо назначенное им лицо, а также</w:t>
      </w:r>
      <w:r>
        <w:t xml:space="preserve"> должностное лицо органа </w:t>
      </w:r>
      <w:r>
        <w:lastRenderedPageBreak/>
        <w:t xml:space="preserve">государственного пожарного надзора могли оценить соответствие содержания программ противопожарных инструктажей, сроков их проведения </w:t>
      </w:r>
      <w:hyperlink r:id="rId50" w:history="1">
        <w:r>
          <w:rPr>
            <w:rStyle w:val="a4"/>
          </w:rPr>
          <w:t>требованиям</w:t>
        </w:r>
      </w:hyperlink>
      <w:r>
        <w:t>, установленны</w:t>
      </w:r>
      <w:r>
        <w:t xml:space="preserve">м </w:t>
      </w:r>
      <w:hyperlink r:id="rId51" w:history="1">
        <w:r>
          <w:rPr>
            <w:rStyle w:val="a4"/>
          </w:rPr>
          <w:t>приказом</w:t>
        </w:r>
      </w:hyperlink>
      <w:r>
        <w:t xml:space="preserve"> МЧС России N 806.</w:t>
      </w:r>
    </w:p>
    <w:p w:rsidR="00000000" w:rsidRDefault="00081B41">
      <w:bookmarkStart w:id="11" w:name="sub_1009"/>
      <w:r>
        <w:t xml:space="preserve">9. Согласно </w:t>
      </w:r>
      <w:hyperlink r:id="rId52" w:history="1">
        <w:r>
          <w:rPr>
            <w:rStyle w:val="a4"/>
          </w:rPr>
          <w:t>пункту 1.8</w:t>
        </w:r>
      </w:hyperlink>
      <w:r>
        <w:t xml:space="preserve"> приложения N 2 к приказу МЧС России N 806 программы в</w:t>
      </w:r>
      <w:r>
        <w:t xml:space="preserve">водного противопожарного инструктажа должны содержать меры пожарной безопасности в зданиях для проживания людей, разработанные на основе </w:t>
      </w:r>
      <w:hyperlink r:id="rId53" w:history="1">
        <w:r>
          <w:rPr>
            <w:rStyle w:val="a4"/>
          </w:rPr>
          <w:t>раздела IV</w:t>
        </w:r>
      </w:hyperlink>
      <w:r>
        <w:t xml:space="preserve"> "Здания для проживания людей" Прави</w:t>
      </w:r>
      <w:r>
        <w:t>л противопожарного режима в Российской Федерации.</w:t>
      </w:r>
    </w:p>
    <w:bookmarkEnd w:id="11"/>
    <w:p w:rsidR="00000000" w:rsidRDefault="00081B41">
      <w:r>
        <w:t xml:space="preserve">Согласно </w:t>
      </w:r>
      <w:hyperlink r:id="rId54" w:history="1">
        <w:r>
          <w:rPr>
            <w:rStyle w:val="a4"/>
          </w:rPr>
          <w:t>пункту 2.9</w:t>
        </w:r>
      </w:hyperlink>
      <w:r>
        <w:t xml:space="preserve"> приложения N 2 к приказу МЧС России N </w:t>
      </w:r>
      <w:r>
        <w:t xml:space="preserve">806 программы первичного противопожарного инструктажа на рабочем месте должны содержать меры пожарной безопасности в зданиях для проживания людей, разработанные на основе </w:t>
      </w:r>
      <w:hyperlink r:id="rId55" w:history="1">
        <w:r>
          <w:rPr>
            <w:rStyle w:val="a4"/>
          </w:rPr>
          <w:t>раздела IV</w:t>
        </w:r>
      </w:hyperlink>
      <w:r>
        <w:t xml:space="preserve"> "</w:t>
      </w:r>
      <w:r>
        <w:t>Здания для проживания людей" Правил противопожарного режима в Российской Федерации.</w:t>
      </w:r>
    </w:p>
    <w:p w:rsidR="00000000" w:rsidRDefault="00081B41">
      <w:r>
        <w:t>Гибель людей в жилом секторе составляет в среднем 90% от общего числа погибших на пожарах в Российской Федерации.</w:t>
      </w:r>
    </w:p>
    <w:p w:rsidR="00000000" w:rsidRDefault="00081B41">
      <w:r>
        <w:t xml:space="preserve">В рамках реализации </w:t>
      </w:r>
      <w:hyperlink r:id="rId56" w:history="1">
        <w:r>
          <w:rPr>
            <w:rStyle w:val="a4"/>
          </w:rPr>
          <w:t>статьи 37</w:t>
        </w:r>
      </w:hyperlink>
      <w:r>
        <w:t xml:space="preserve"> Федерального закона от 21 декабря 1996 г. N 69-ФЗ "О пожарной безопасности" (далее - Федеральный закон N 69-ФЗ) руководитель организации обязан проводить противопожарную пропаганду, а также обучать своих работников</w:t>
      </w:r>
      <w:r>
        <w:t xml:space="preserve"> мерам пожарной безопасности.</w:t>
      </w:r>
    </w:p>
    <w:p w:rsidR="00000000" w:rsidRDefault="00081B4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81B4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По-видимому, в тексте предыдущего абзаца допущена опечатка. Дату названного </w:t>
      </w:r>
      <w:hyperlink r:id="rId5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следует читать как "21 декабря 1994 г." </w:t>
      </w:r>
    </w:p>
    <w:p w:rsidR="00000000" w:rsidRDefault="00081B41">
      <w:r>
        <w:t xml:space="preserve">В этих целях </w:t>
      </w:r>
      <w:hyperlink r:id="rId58" w:history="1">
        <w:r>
          <w:rPr>
            <w:rStyle w:val="a4"/>
          </w:rPr>
          <w:t>приложением N 2</w:t>
        </w:r>
      </w:hyperlink>
      <w:r>
        <w:t xml:space="preserve"> к приказу МЧС России N 806 в программы противопожарных инструктажей введены обязательные разделы о мерах пожарной безопасности в зданиях для проживания лю</w:t>
      </w:r>
      <w:r>
        <w:t>дей.</w:t>
      </w:r>
    </w:p>
    <w:p w:rsidR="00000000" w:rsidRDefault="00081B41">
      <w:bookmarkStart w:id="12" w:name="sub_1010"/>
      <w:r>
        <w:t xml:space="preserve">10. Согласно </w:t>
      </w:r>
      <w:hyperlink r:id="rId59" w:history="1">
        <w:r>
          <w:rPr>
            <w:rStyle w:val="a4"/>
          </w:rPr>
          <w:t>пункту 2.8</w:t>
        </w:r>
      </w:hyperlink>
      <w:r>
        <w:t xml:space="preserve"> приложения N 2 к приказу МЧС России N 806 программы первичного противопожарного инструктажа на рабочем месте должны содержать практическую трениро</w:t>
      </w:r>
      <w:r>
        <w:t>вку по отработке действий при возникновении пожара, по отработке умений пользоваться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защиты, средствами спасе</w:t>
      </w:r>
      <w:r>
        <w:t>ния и самоспасания (при их наличии).</w:t>
      </w:r>
    </w:p>
    <w:bookmarkEnd w:id="12"/>
    <w:p w:rsidR="00000000" w:rsidRDefault="00081B41">
      <w:r>
        <w:t xml:space="preserve">В соответствии с </w:t>
      </w:r>
      <w:hyperlink r:id="rId60" w:history="1">
        <w:r>
          <w:rPr>
            <w:rStyle w:val="a4"/>
          </w:rPr>
          <w:t>пунктом 3</w:t>
        </w:r>
      </w:hyperlink>
      <w:r>
        <w:t xml:space="preserve"> Правил противопожарного режима в Российской Федерации порядок и сроки обучения лиц мерам пожарной безопасности о</w:t>
      </w:r>
      <w:r>
        <w:t xml:space="preserve">пределяются руководителем организации с учетом требований нормативных правовых актов Российской Федерации. Эта норма в полной мере распространяется на </w:t>
      </w:r>
      <w:hyperlink r:id="rId61" w:history="1">
        <w:r>
          <w:rPr>
            <w:rStyle w:val="a4"/>
          </w:rPr>
          <w:t>приказ</w:t>
        </w:r>
      </w:hyperlink>
      <w:r>
        <w:t xml:space="preserve"> МЧС России N 806.</w:t>
      </w:r>
    </w:p>
    <w:p w:rsidR="00000000" w:rsidRDefault="00081B41">
      <w:r>
        <w:t>В соответс</w:t>
      </w:r>
      <w:r>
        <w:t xml:space="preserve">твии с </w:t>
      </w:r>
      <w:hyperlink r:id="rId62" w:history="1">
        <w:r>
          <w:rPr>
            <w:rStyle w:val="a4"/>
          </w:rPr>
          <w:t>пунктом 3</w:t>
        </w:r>
      </w:hyperlink>
      <w:r>
        <w:t xml:space="preserve"> приложения N 1 к приказу МЧС России N 806 обучение должно содержать теоретическую и практическую части.</w:t>
      </w:r>
    </w:p>
    <w:p w:rsidR="00000000" w:rsidRDefault="00081B41">
      <w:r>
        <w:t>Практическая часть противопожарных инструктажей включает в себ</w:t>
      </w:r>
      <w:r>
        <w:t>я практическую тренировку по отработке действий при возникновении пожара, приобретение навыков пользования первичными средствами пожаротушения, внутренним противопожарным водопроводом (с приведением в действие при его наличии), средствами индивидуальной за</w:t>
      </w:r>
      <w:r>
        <w:t>щиты, средствами спасения и самоспасания (при их наличии).</w:t>
      </w:r>
    </w:p>
    <w:p w:rsidR="00000000" w:rsidRDefault="00081B41">
      <w:r>
        <w:t>Объем и содержание программ противопожарного инструктажа определяются и утверждаются руководителем организации либо лицом, назначенным руководителем организации ответственным за обеспечение пожарно</w:t>
      </w:r>
      <w:r>
        <w:t>й безопасности на объекте защиты в организации.</w:t>
      </w:r>
    </w:p>
    <w:p w:rsidR="00000000" w:rsidRDefault="00081B41">
      <w:r>
        <w:t xml:space="preserve">На основании </w:t>
      </w:r>
      <w:hyperlink r:id="rId63" w:history="1">
        <w:r>
          <w:rPr>
            <w:rStyle w:val="a4"/>
          </w:rPr>
          <w:t>пункта 22</w:t>
        </w:r>
      </w:hyperlink>
      <w:r>
        <w:t xml:space="preserve"> приложения N 1 к приказу МЧС России N 806 о проведении противопожарного инструктажа производится запись в журнал</w:t>
      </w:r>
      <w:r>
        <w:t xml:space="preserve">е учета противопожарных инструктажей, содержащем информацию о проведении как теоретической, так и практической частей противопожарного инструктажа, в соответствии с </w:t>
      </w:r>
      <w:hyperlink r:id="rId64" w:history="1">
        <w:r>
          <w:rPr>
            <w:rStyle w:val="a4"/>
          </w:rPr>
          <w:t>рекомендуемым образц</w:t>
        </w:r>
        <w:r>
          <w:rPr>
            <w:rStyle w:val="a4"/>
          </w:rPr>
          <w:t>ом</w:t>
        </w:r>
      </w:hyperlink>
      <w:r>
        <w:t xml:space="preserve"> оформления указанного документа.</w:t>
      </w:r>
    </w:p>
    <w:p w:rsidR="00000000" w:rsidRDefault="00081B41">
      <w:bookmarkStart w:id="13" w:name="sub_1011"/>
      <w:r>
        <w:t xml:space="preserve">11. Согласно </w:t>
      </w:r>
      <w:hyperlink r:id="rId65" w:history="1">
        <w:r>
          <w:rPr>
            <w:rStyle w:val="a4"/>
          </w:rPr>
          <w:t>пункту 4</w:t>
        </w:r>
      </w:hyperlink>
      <w:r>
        <w:t xml:space="preserve"> приложения N 2 к приказу МЧС России N 806 объем и содержание теоретической и практической частей (необходимость пр</w:t>
      </w:r>
      <w:r>
        <w:t xml:space="preserve">актической части) программ внепланового </w:t>
      </w:r>
      <w:r>
        <w:lastRenderedPageBreak/>
        <w:t>противопожарного инструктажа, целевого противопожарного инструктажа определяются руководителем организации либо лицом, назначенным руководителем организации ответственным за обеспечение пожарной безопасности на объек</w:t>
      </w:r>
      <w:r>
        <w:t>те защиты в организации, в каждом конкретном случае в зависимости от причин и обстоятельств, вызвавших необходимость их проведения.</w:t>
      </w:r>
    </w:p>
    <w:bookmarkEnd w:id="13"/>
    <w:p w:rsidR="00000000" w:rsidRDefault="00081B41">
      <w:r>
        <w:t xml:space="preserve">В соответствии с </w:t>
      </w:r>
      <w:hyperlink r:id="rId66" w:history="1">
        <w:r>
          <w:rPr>
            <w:rStyle w:val="a4"/>
          </w:rPr>
          <w:t>пунктом 3</w:t>
        </w:r>
      </w:hyperlink>
      <w:r>
        <w:t xml:space="preserve"> Правил противопож</w:t>
      </w:r>
      <w:r>
        <w:t xml:space="preserve">арного режима в Российской Федерации 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Федерации. Эта норма в полной мере распространяется на </w:t>
      </w:r>
      <w:hyperlink r:id="rId67" w:history="1">
        <w:r>
          <w:rPr>
            <w:rStyle w:val="a4"/>
          </w:rPr>
          <w:t>приказ</w:t>
        </w:r>
      </w:hyperlink>
      <w:r>
        <w:t xml:space="preserve"> МЧС России N 806.</w:t>
      </w:r>
    </w:p>
    <w:p w:rsidR="00000000" w:rsidRDefault="00081B41">
      <w:r>
        <w:t xml:space="preserve">В соответствии с </w:t>
      </w:r>
      <w:hyperlink r:id="rId68" w:history="1">
        <w:r>
          <w:rPr>
            <w:rStyle w:val="a4"/>
          </w:rPr>
          <w:t>пунктом 3</w:t>
        </w:r>
      </w:hyperlink>
      <w:r>
        <w:t xml:space="preserve"> приложения N 1 к приказу МЧС России N 806 обучение должно содержать тео</w:t>
      </w:r>
      <w:r>
        <w:t>ретическую и практическую части.</w:t>
      </w:r>
    </w:p>
    <w:p w:rsidR="00000000" w:rsidRDefault="00081B41">
      <w:r>
        <w:t>Причем необходимость практической части программ внепланового противопожарного инструктажа, целевого противопожарного инструктажа определяются руководителем организации либо лицом, назначенным руководителем организации отве</w:t>
      </w:r>
      <w:r>
        <w:t>тственным за обеспечение пожарной безопасности на объекте защиты в организации, в каждом конкретном случае в зависимости от причин и обстоятельств, вызвавших необходимость их проведения.</w:t>
      </w:r>
    </w:p>
    <w:p w:rsidR="00000000" w:rsidRDefault="00081B41">
      <w:r>
        <w:t>Объем и содержание программ противопожарного инструктажа определяются</w:t>
      </w:r>
      <w:r>
        <w:t xml:space="preserve"> и утверждаются руководителем организации либо лицом, назначенным руководителем организации ответственным за обеспечение пожарной безопасности на объекте защиты в организации.</w:t>
      </w:r>
    </w:p>
    <w:p w:rsidR="00000000" w:rsidRDefault="00081B41">
      <w:bookmarkStart w:id="14" w:name="sub_1012"/>
      <w:r>
        <w:t xml:space="preserve">12. Согласно </w:t>
      </w:r>
      <w:hyperlink r:id="rId69" w:history="1">
        <w:r>
          <w:rPr>
            <w:rStyle w:val="a4"/>
          </w:rPr>
          <w:t>пункту 1</w:t>
        </w:r>
      </w:hyperlink>
      <w:r>
        <w:t xml:space="preserve"> приложения N 3 к приказу МЧС России N 806 по дополнительным профессиональным программам - программам повышения квалификации в области пожарной безопасности, осуществляющих трудовую и служебную деятельность в государственных органах, </w:t>
      </w:r>
      <w:r>
        <w:t>органах местного самоуправления, общественных объединениях, юридических лицах (далее - организации) должны проходить следующие категории лиц:</w:t>
      </w:r>
    </w:p>
    <w:p w:rsidR="00000000" w:rsidRDefault="00081B41">
      <w:bookmarkStart w:id="15" w:name="sub_1121"/>
      <w:bookmarkEnd w:id="14"/>
      <w:r>
        <w:t>а) лица, являющиеся ответственными за обеспечение пожарной безопасности на объектах защиты, в кото</w:t>
      </w:r>
      <w:r>
        <w:t>рых могут одновременно находиться 50 и более человек, объектах защиты, отнесенных к категориям повышенной взрывопожароопасности, взрывопожароопасности, пожароопасности;</w:t>
      </w:r>
    </w:p>
    <w:p w:rsidR="00000000" w:rsidRDefault="00081B41">
      <w:bookmarkStart w:id="16" w:name="sub_1122"/>
      <w:bookmarkEnd w:id="15"/>
      <w:r>
        <w:t>б) руководители эксплуатирующих и управляющих организаций, осуществляющ</w:t>
      </w:r>
      <w:r>
        <w:t>их хозяйственную деятельность, связанную с обеспечением пожарной безопасности на объектах защиты, либо назначенные ими ответственные за обеспечение пожарной безопасности на объектах защиты лица;</w:t>
      </w:r>
    </w:p>
    <w:p w:rsidR="00000000" w:rsidRDefault="00081B41">
      <w:bookmarkStart w:id="17" w:name="sub_1123"/>
      <w:bookmarkEnd w:id="16"/>
      <w:r>
        <w:t>в) ответственные должностные лица, занимающие</w:t>
      </w:r>
      <w:r>
        <w:t xml:space="preserve"> должности главных специалистов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</w:t>
      </w:r>
      <w:r>
        <w:t>взрывопожароопасности, взрывопожароопасности, пожароопасности, определяемые руководителем организации;</w:t>
      </w:r>
    </w:p>
    <w:p w:rsidR="00000000" w:rsidRDefault="00081B41">
      <w:bookmarkStart w:id="18" w:name="sub_1124"/>
      <w:bookmarkEnd w:id="17"/>
      <w:r>
        <w:t>г) лица, на которых возложена трудовая функция по проведению противопожарного инструктажа;</w:t>
      </w:r>
    </w:p>
    <w:p w:rsidR="00000000" w:rsidRDefault="00081B41">
      <w:bookmarkStart w:id="19" w:name="sub_1125"/>
      <w:bookmarkEnd w:id="18"/>
      <w:r>
        <w:t>д) лица, замещающие штатные до</w:t>
      </w:r>
      <w:r>
        <w:t>лжности специалистов по пожарной профилактике;</w:t>
      </w:r>
    </w:p>
    <w:p w:rsidR="00000000" w:rsidRDefault="00081B41">
      <w:bookmarkStart w:id="20" w:name="sub_1126"/>
      <w:bookmarkEnd w:id="19"/>
      <w:r>
        <w:t>е) иные лица, определяемые руководителем организации.</w:t>
      </w:r>
    </w:p>
    <w:bookmarkEnd w:id="20"/>
    <w:p w:rsidR="00000000" w:rsidRDefault="00081B41">
      <w:r>
        <w:t xml:space="preserve">В целях применения требований </w:t>
      </w:r>
      <w:hyperlink r:id="rId70" w:history="1">
        <w:r>
          <w:rPr>
            <w:rStyle w:val="a4"/>
          </w:rPr>
          <w:t>приказа</w:t>
        </w:r>
      </w:hyperlink>
      <w:r>
        <w:t xml:space="preserve"> МЧС России N 806 под ли</w:t>
      </w:r>
      <w:r>
        <w:t>цами, являющимися ответственными за обеспечение пожарной безопасности на объектах защиты понимаются:</w:t>
      </w:r>
    </w:p>
    <w:p w:rsidR="00000000" w:rsidRDefault="00081B41">
      <w:r>
        <w:t xml:space="preserve">руководители организаций, которые в соответствии со </w:t>
      </w:r>
      <w:hyperlink r:id="rId71" w:history="1">
        <w:r>
          <w:rPr>
            <w:rStyle w:val="a4"/>
          </w:rPr>
          <w:t>статьей 37</w:t>
        </w:r>
      </w:hyperlink>
      <w:r>
        <w:t xml:space="preserve"> Федерального закона N </w:t>
      </w:r>
      <w:r>
        <w:t>69-ФЗ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безопасности;</w:t>
      </w:r>
    </w:p>
    <w:p w:rsidR="00000000" w:rsidRDefault="00081B41">
      <w:r>
        <w:t>назначенные указанными выше лицами</w:t>
      </w:r>
      <w:r>
        <w:t xml:space="preserve"> в соответствии с </w:t>
      </w:r>
      <w:hyperlink r:id="rId72" w:history="1">
        <w:r>
          <w:rPr>
            <w:rStyle w:val="a4"/>
          </w:rPr>
          <w:t>пунктом 4</w:t>
        </w:r>
      </w:hyperlink>
      <w:r>
        <w:t xml:space="preserve"> Правил противопожарного режима в Российской Федерации лица, которые по занимаемой должности или характеру выполняемых работ являются ответственными за обесп</w:t>
      </w:r>
      <w:r>
        <w:t>ечение пожарной безопасности объекта защиты.</w:t>
      </w:r>
    </w:p>
    <w:p w:rsidR="00000000" w:rsidRDefault="00081B41">
      <w:r>
        <w:lastRenderedPageBreak/>
        <w:t>Под эксплуатирующими организациями и управляющими организациями понимаются юридические лица, привлекаемые на основании договора собственниками зданий, сооружений для осуществления эксплуатационного контроля за т</w:t>
      </w:r>
      <w:r>
        <w:t xml:space="preserve">ехническим состоянием зданий, сооружений в целях обеспечения безопасности зданий, сооружений в соответствии с </w:t>
      </w:r>
      <w:hyperlink r:id="rId73" w:history="1">
        <w:r>
          <w:rPr>
            <w:rStyle w:val="a4"/>
          </w:rPr>
          <w:t>частями 6</w:t>
        </w:r>
      </w:hyperlink>
      <w:r>
        <w:t xml:space="preserve">, </w:t>
      </w:r>
      <w:hyperlink r:id="rId74" w:history="1">
        <w:r>
          <w:rPr>
            <w:rStyle w:val="a4"/>
          </w:rPr>
          <w:t>9</w:t>
        </w:r>
      </w:hyperlink>
      <w:r>
        <w:t xml:space="preserve">, </w:t>
      </w:r>
      <w:hyperlink r:id="rId75" w:history="1">
        <w:r>
          <w:rPr>
            <w:rStyle w:val="a4"/>
          </w:rPr>
          <w:t>10 статьи 55.24</w:t>
        </w:r>
      </w:hyperlink>
      <w:r>
        <w:t xml:space="preserve">, </w:t>
      </w:r>
      <w:hyperlink r:id="rId76" w:history="1">
        <w:r>
          <w:rPr>
            <w:rStyle w:val="a4"/>
          </w:rPr>
          <w:t>частью 2 статьи 55.25</w:t>
        </w:r>
      </w:hyperlink>
      <w:r>
        <w:t xml:space="preserve"> Градостроительного кодекса Российской Федерации. К таким</w:t>
      </w:r>
      <w:r>
        <w:t xml:space="preserve"> организациям в том числе относятся организации по управлению многоквартирными жилыми домами, определяемые в соответствии с </w:t>
      </w:r>
      <w:hyperlink r:id="rId77" w:history="1">
        <w:r>
          <w:rPr>
            <w:rStyle w:val="a4"/>
          </w:rPr>
          <w:t>Жилищным кодексом</w:t>
        </w:r>
      </w:hyperlink>
      <w:r>
        <w:t xml:space="preserve"> Российской Федерации. Организации, осуществля</w:t>
      </w:r>
      <w:r>
        <w:t>ющие монтаж, техническое обслуживание или ремонт систем противопожарной защиты, организации, осуществляющие строительные работы на объектах защиты, к эксплуатирующим и управляющим организациям не относятся.</w:t>
      </w:r>
    </w:p>
    <w:p w:rsidR="00000000" w:rsidRDefault="00081B41">
      <w:r>
        <w:t>Конкретные лица, занимающие должности главных спе</w:t>
      </w:r>
      <w:r>
        <w:t>циалистов технического и производственного профиля, или должностные лица, исполняющие их обязанности, на объектах защиты, в которых могут одновременно находиться 50 и более человек, объектах защиты, отнесенных к категориям повышенной взрывопожароопасности,</w:t>
      </w:r>
      <w:r>
        <w:t xml:space="preserve"> взрывопожароопасности, пожароопасности, устанавливаются руководителем организации в определяемом им в соответствии с </w:t>
      </w:r>
      <w:hyperlink r:id="rId78" w:history="1">
        <w:r>
          <w:rPr>
            <w:rStyle w:val="a4"/>
          </w:rPr>
          <w:t>пунктом 2</w:t>
        </w:r>
      </w:hyperlink>
      <w:r>
        <w:t xml:space="preserve"> приложения N 1 к приказу МЧС России N 806 порядке обуче</w:t>
      </w:r>
      <w:r>
        <w:t>ния мерам пожарной безопасности в организации в зависимости от пожарной и взрывопожарной опасности технологических процессов, производств и оборудования, имеющихся на объекте защиты.</w:t>
      </w:r>
    </w:p>
    <w:p w:rsidR="00000000" w:rsidRDefault="00081B41">
      <w:bookmarkStart w:id="21" w:name="sub_1013"/>
      <w:r>
        <w:t xml:space="preserve">13. Согласно </w:t>
      </w:r>
      <w:hyperlink r:id="rId79" w:history="1">
        <w:r>
          <w:rPr>
            <w:rStyle w:val="a4"/>
          </w:rPr>
          <w:t>пункту 2</w:t>
        </w:r>
      </w:hyperlink>
      <w:r>
        <w:t xml:space="preserve"> приложения N 3 к приказу МЧС России N 806 обучение по дополнительным профессиональным программам - программам профессиональной переподготовки в области пожарной безопасности </w:t>
      </w:r>
      <w:r>
        <w:t>должны проходить следующие категории лиц:</w:t>
      </w:r>
    </w:p>
    <w:p w:rsidR="00000000" w:rsidRDefault="00081B41">
      <w:bookmarkStart w:id="22" w:name="sub_1131"/>
      <w:bookmarkEnd w:id="21"/>
      <w:r>
        <w:t xml:space="preserve">а) лица, указанные в </w:t>
      </w:r>
      <w:hyperlink r:id="rId80" w:history="1">
        <w:r>
          <w:rPr>
            <w:rStyle w:val="a4"/>
          </w:rPr>
          <w:t>пункте 1</w:t>
        </w:r>
      </w:hyperlink>
      <w:r>
        <w:t xml:space="preserve"> приложения N 3 к приказу МЧС России N 806, не имеющие среднего профессионального и (или) высшег</w:t>
      </w:r>
      <w:r>
        <w:t>о образования по специальности "Пожарная безопасность" или направлению подготовки "Техносферная безопасность" по профилю "Пожарная безопасность";</w:t>
      </w:r>
    </w:p>
    <w:p w:rsidR="00000000" w:rsidRDefault="00081B41">
      <w:bookmarkStart w:id="23" w:name="sub_1132"/>
      <w:bookmarkEnd w:id="22"/>
      <w:r>
        <w:t xml:space="preserve">б) лица, указанные в </w:t>
      </w:r>
      <w:hyperlink r:id="rId81" w:history="1">
        <w:r>
          <w:rPr>
            <w:rStyle w:val="a4"/>
          </w:rPr>
          <w:t>пун</w:t>
        </w:r>
        <w:r>
          <w:rPr>
            <w:rStyle w:val="a4"/>
          </w:rPr>
          <w:t>кте 1</w:t>
        </w:r>
      </w:hyperlink>
      <w:r>
        <w:t xml:space="preserve"> приложения N 3 к приказу МЧС России N 806, не имеющие профессиональных компетенций в области пожарной безопасности, приобретенных в период получения среднего профессионального образования и (или) высшего образования.</w:t>
      </w:r>
    </w:p>
    <w:bookmarkEnd w:id="23"/>
    <w:p w:rsidR="00000000" w:rsidRDefault="00081B41">
      <w:r>
        <w:t xml:space="preserve">В соответствии с требованиями </w:t>
      </w:r>
      <w:hyperlink r:id="rId82" w:history="1">
        <w:r>
          <w:rPr>
            <w:rStyle w:val="a4"/>
          </w:rPr>
          <w:t>приказа</w:t>
        </w:r>
      </w:hyperlink>
      <w:r>
        <w:t xml:space="preserve"> МЧС России N 806 компетенция в области пожарной безопасности подтверждается наличием оригинала (заверенной копии) приложения к документу об образова</w:t>
      </w:r>
      <w:r>
        <w:t>нии и (или) о квалификации, в котором имеются сведения о прохождении лицом обучения по учебному предмету, курсу, дисциплине (модулю), непосредственно связанных с обеспечением пожарной безопасности объектов защиты, или документа, подтверждающего прохождение</w:t>
      </w:r>
      <w:r>
        <w:t xml:space="preserve"> до 1 марта 2022 г. обучения минимуму пожарно-технических знаний в соответствии с </w:t>
      </w:r>
      <w:hyperlink r:id="rId83" w:history="1">
        <w:r>
          <w:rPr>
            <w:rStyle w:val="a4"/>
          </w:rPr>
          <w:t>приказом</w:t>
        </w:r>
      </w:hyperlink>
      <w:r>
        <w:t xml:space="preserve"> МЧС России N 645.</w:t>
      </w:r>
    </w:p>
    <w:p w:rsidR="00081B41" w:rsidRDefault="00081B41"/>
    <w:sectPr w:rsidR="00081B41">
      <w:headerReference w:type="default" r:id="rId84"/>
      <w:footerReference w:type="default" r:id="rId8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41" w:rsidRDefault="00081B41">
      <w:r>
        <w:separator/>
      </w:r>
    </w:p>
  </w:endnote>
  <w:endnote w:type="continuationSeparator" w:id="0">
    <w:p w:rsidR="00081B41" w:rsidRDefault="0008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81B4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15.02.202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81B4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81B4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9631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9631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9631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96319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41" w:rsidRDefault="00081B41">
      <w:r>
        <w:separator/>
      </w:r>
    </w:p>
  </w:footnote>
  <w:footnote w:type="continuationSeparator" w:id="0">
    <w:p w:rsidR="00081B41" w:rsidRDefault="0008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81B4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МЧС России от 15 ноября 2022 г. N 1210 "Об утверждении официальных разъяснений обязательных…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19"/>
    <w:rsid w:val="00081B41"/>
    <w:rsid w:val="0029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DD72A0-C2DA-4E97-8D8B-266457D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03111685/1003" TargetMode="External"/><Relationship Id="rId18" Type="http://schemas.openxmlformats.org/officeDocument/2006/relationships/hyperlink" Target="http://internet.garant.ru/document/redirect/74680206/0" TargetMode="External"/><Relationship Id="rId26" Type="http://schemas.openxmlformats.org/officeDocument/2006/relationships/hyperlink" Target="http://internet.garant.ru/document/redirect/70488492/1000" TargetMode="External"/><Relationship Id="rId39" Type="http://schemas.openxmlformats.org/officeDocument/2006/relationships/hyperlink" Target="http://internet.garant.ru/document/redirect/403111685/1022" TargetMode="External"/><Relationship Id="rId21" Type="http://schemas.openxmlformats.org/officeDocument/2006/relationships/hyperlink" Target="http://internet.garant.ru/document/redirect/403111685/1007" TargetMode="External"/><Relationship Id="rId34" Type="http://schemas.openxmlformats.org/officeDocument/2006/relationships/hyperlink" Target="http://internet.garant.ru/document/redirect/403111685/1002" TargetMode="External"/><Relationship Id="rId42" Type="http://schemas.openxmlformats.org/officeDocument/2006/relationships/hyperlink" Target="http://internet.garant.ru/document/redirect/403111685/0" TargetMode="External"/><Relationship Id="rId47" Type="http://schemas.openxmlformats.org/officeDocument/2006/relationships/hyperlink" Target="http://internet.garant.ru/document/redirect/12184522/21" TargetMode="External"/><Relationship Id="rId50" Type="http://schemas.openxmlformats.org/officeDocument/2006/relationships/hyperlink" Target="http://internet.garant.ru/document/redirect/403111685/2000" TargetMode="External"/><Relationship Id="rId55" Type="http://schemas.openxmlformats.org/officeDocument/2006/relationships/hyperlink" Target="http://internet.garant.ru/document/redirect/74680206/10040" TargetMode="External"/><Relationship Id="rId63" Type="http://schemas.openxmlformats.org/officeDocument/2006/relationships/hyperlink" Target="http://internet.garant.ru/document/redirect/403111685/1022" TargetMode="External"/><Relationship Id="rId68" Type="http://schemas.openxmlformats.org/officeDocument/2006/relationships/hyperlink" Target="http://internet.garant.ru/document/redirect/403111685/1003" TargetMode="External"/><Relationship Id="rId76" Type="http://schemas.openxmlformats.org/officeDocument/2006/relationships/hyperlink" Target="http://internet.garant.ru/document/redirect/12138258/55252" TargetMode="External"/><Relationship Id="rId84" Type="http://schemas.openxmlformats.org/officeDocument/2006/relationships/header" Target="header1.xml"/><Relationship Id="rId7" Type="http://schemas.openxmlformats.org/officeDocument/2006/relationships/hyperlink" Target="http://internet.garant.ru/document/redirect/74449388/141" TargetMode="External"/><Relationship Id="rId71" Type="http://schemas.openxmlformats.org/officeDocument/2006/relationships/hyperlink" Target="http://internet.garant.ru/document/redirect/10103955/37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3111685/1005" TargetMode="External"/><Relationship Id="rId29" Type="http://schemas.openxmlformats.org/officeDocument/2006/relationships/hyperlink" Target="http://internet.garant.ru/document/redirect/192618/10000" TargetMode="External"/><Relationship Id="rId11" Type="http://schemas.openxmlformats.org/officeDocument/2006/relationships/hyperlink" Target="http://internet.garant.ru/document/redirect/403111685/41" TargetMode="External"/><Relationship Id="rId24" Type="http://schemas.openxmlformats.org/officeDocument/2006/relationships/hyperlink" Target="http://internet.garant.ru/document/redirect/403111685/1007" TargetMode="External"/><Relationship Id="rId32" Type="http://schemas.openxmlformats.org/officeDocument/2006/relationships/hyperlink" Target="http://internet.garant.ru/document/redirect/403111685/0" TargetMode="External"/><Relationship Id="rId37" Type="http://schemas.openxmlformats.org/officeDocument/2006/relationships/hyperlink" Target="http://internet.garant.ru/document/redirect/74680206/1005" TargetMode="External"/><Relationship Id="rId40" Type="http://schemas.openxmlformats.org/officeDocument/2006/relationships/hyperlink" Target="http://internet.garant.ru/document/redirect/403111685/10000" TargetMode="External"/><Relationship Id="rId45" Type="http://schemas.openxmlformats.org/officeDocument/2006/relationships/hyperlink" Target="http://internet.garant.ru/document/redirect/403111685/1002" TargetMode="External"/><Relationship Id="rId53" Type="http://schemas.openxmlformats.org/officeDocument/2006/relationships/hyperlink" Target="http://internet.garant.ru/document/redirect/74680206/10040" TargetMode="External"/><Relationship Id="rId58" Type="http://schemas.openxmlformats.org/officeDocument/2006/relationships/hyperlink" Target="http://internet.garant.ru/document/redirect/403111685/2000" TargetMode="External"/><Relationship Id="rId66" Type="http://schemas.openxmlformats.org/officeDocument/2006/relationships/hyperlink" Target="http://internet.garant.ru/document/redirect/74680206/1003" TargetMode="External"/><Relationship Id="rId74" Type="http://schemas.openxmlformats.org/officeDocument/2006/relationships/hyperlink" Target="http://internet.garant.ru/document/redirect/12138258/55249" TargetMode="External"/><Relationship Id="rId79" Type="http://schemas.openxmlformats.org/officeDocument/2006/relationships/hyperlink" Target="http://internet.garant.ru/document/redirect/403111685/3002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403111685/0" TargetMode="External"/><Relationship Id="rId82" Type="http://schemas.openxmlformats.org/officeDocument/2006/relationships/hyperlink" Target="http://internet.garant.ru/document/redirect/403111685/0" TargetMode="External"/><Relationship Id="rId19" Type="http://schemas.openxmlformats.org/officeDocument/2006/relationships/hyperlink" Target="http://internet.garant.ru/document/redirect/40311168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111685/51" TargetMode="External"/><Relationship Id="rId14" Type="http://schemas.openxmlformats.org/officeDocument/2006/relationships/hyperlink" Target="http://internet.garant.ru/document/redirect/403111685/1020" TargetMode="External"/><Relationship Id="rId22" Type="http://schemas.openxmlformats.org/officeDocument/2006/relationships/hyperlink" Target="http://internet.garant.ru/document/redirect/74680206/1003" TargetMode="External"/><Relationship Id="rId27" Type="http://schemas.openxmlformats.org/officeDocument/2006/relationships/hyperlink" Target="http://internet.garant.ru/document/redirect/70488492/0" TargetMode="External"/><Relationship Id="rId30" Type="http://schemas.openxmlformats.org/officeDocument/2006/relationships/hyperlink" Target="http://internet.garant.ru/document/redirect/403111685/1013" TargetMode="External"/><Relationship Id="rId35" Type="http://schemas.openxmlformats.org/officeDocument/2006/relationships/hyperlink" Target="http://internet.garant.ru/document/redirect/403111685/1007" TargetMode="External"/><Relationship Id="rId43" Type="http://schemas.openxmlformats.org/officeDocument/2006/relationships/hyperlink" Target="http://internet.garant.ru/document/redirect/403111685/1025" TargetMode="External"/><Relationship Id="rId48" Type="http://schemas.openxmlformats.org/officeDocument/2006/relationships/hyperlink" Target="http://internet.garant.ru/document/redirect/403111685/1022" TargetMode="External"/><Relationship Id="rId56" Type="http://schemas.openxmlformats.org/officeDocument/2006/relationships/hyperlink" Target="http://internet.garant.ru/document/redirect/10103955/37" TargetMode="External"/><Relationship Id="rId64" Type="http://schemas.openxmlformats.org/officeDocument/2006/relationships/hyperlink" Target="http://internet.garant.ru/document/redirect/403111685/10000" TargetMode="External"/><Relationship Id="rId69" Type="http://schemas.openxmlformats.org/officeDocument/2006/relationships/hyperlink" Target="http://internet.garant.ru/document/redirect/403111685/3001" TargetMode="External"/><Relationship Id="rId77" Type="http://schemas.openxmlformats.org/officeDocument/2006/relationships/hyperlink" Target="http://internet.garant.ru/document/redirect/12138291/0" TargetMode="External"/><Relationship Id="rId8" Type="http://schemas.openxmlformats.org/officeDocument/2006/relationships/hyperlink" Target="http://internet.garant.ru/document/redirect/74449388/142" TargetMode="External"/><Relationship Id="rId51" Type="http://schemas.openxmlformats.org/officeDocument/2006/relationships/hyperlink" Target="http://internet.garant.ru/document/redirect/403111685/0" TargetMode="External"/><Relationship Id="rId72" Type="http://schemas.openxmlformats.org/officeDocument/2006/relationships/hyperlink" Target="http://internet.garant.ru/document/redirect/74680206/1004" TargetMode="External"/><Relationship Id="rId80" Type="http://schemas.openxmlformats.org/officeDocument/2006/relationships/hyperlink" Target="http://internet.garant.ru/document/redirect/403111685/3001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92618/10000" TargetMode="External"/><Relationship Id="rId17" Type="http://schemas.openxmlformats.org/officeDocument/2006/relationships/hyperlink" Target="http://internet.garant.ru/document/redirect/74680206/1003" TargetMode="External"/><Relationship Id="rId25" Type="http://schemas.openxmlformats.org/officeDocument/2006/relationships/hyperlink" Target="http://internet.garant.ru/document/redirect/403111685/1008" TargetMode="External"/><Relationship Id="rId33" Type="http://schemas.openxmlformats.org/officeDocument/2006/relationships/hyperlink" Target="http://internet.garant.ru/document/redirect/403111685/1015" TargetMode="External"/><Relationship Id="rId38" Type="http://schemas.openxmlformats.org/officeDocument/2006/relationships/hyperlink" Target="http://internet.garant.ru/document/redirect/74680206/1009" TargetMode="External"/><Relationship Id="rId46" Type="http://schemas.openxmlformats.org/officeDocument/2006/relationships/hyperlink" Target="http://internet.garant.ru/document/redirect/403111685/1007" TargetMode="External"/><Relationship Id="rId59" Type="http://schemas.openxmlformats.org/officeDocument/2006/relationships/hyperlink" Target="http://internet.garant.ru/document/redirect/403111685/2028" TargetMode="External"/><Relationship Id="rId67" Type="http://schemas.openxmlformats.org/officeDocument/2006/relationships/hyperlink" Target="http://internet.garant.ru/document/redirect/403111685/0" TargetMode="External"/><Relationship Id="rId20" Type="http://schemas.openxmlformats.org/officeDocument/2006/relationships/hyperlink" Target="http://internet.garant.ru/document/redirect/74680206/1003" TargetMode="External"/><Relationship Id="rId41" Type="http://schemas.openxmlformats.org/officeDocument/2006/relationships/hyperlink" Target="http://internet.garant.ru/document/redirect/74680206/1003" TargetMode="External"/><Relationship Id="rId54" Type="http://schemas.openxmlformats.org/officeDocument/2006/relationships/hyperlink" Target="http://internet.garant.ru/document/redirect/403111685/2029" TargetMode="External"/><Relationship Id="rId62" Type="http://schemas.openxmlformats.org/officeDocument/2006/relationships/hyperlink" Target="http://internet.garant.ru/document/redirect/403111685/1003" TargetMode="External"/><Relationship Id="rId70" Type="http://schemas.openxmlformats.org/officeDocument/2006/relationships/hyperlink" Target="http://internet.garant.ru/document/redirect/403111685/0" TargetMode="External"/><Relationship Id="rId75" Type="http://schemas.openxmlformats.org/officeDocument/2006/relationships/hyperlink" Target="http://internet.garant.ru/document/redirect/12138258/552410" TargetMode="External"/><Relationship Id="rId83" Type="http://schemas.openxmlformats.org/officeDocument/2006/relationships/hyperlink" Target="http://internet.garant.ru/document/redirect/192618/10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403111685/10000" TargetMode="External"/><Relationship Id="rId23" Type="http://schemas.openxmlformats.org/officeDocument/2006/relationships/hyperlink" Target="http://internet.garant.ru/document/redirect/403111685/0" TargetMode="External"/><Relationship Id="rId28" Type="http://schemas.openxmlformats.org/officeDocument/2006/relationships/hyperlink" Target="http://internet.garant.ru/document/redirect/71433946/4" TargetMode="External"/><Relationship Id="rId36" Type="http://schemas.openxmlformats.org/officeDocument/2006/relationships/hyperlink" Target="http://internet.garant.ru/document/redirect/403111685/1016" TargetMode="External"/><Relationship Id="rId49" Type="http://schemas.openxmlformats.org/officeDocument/2006/relationships/hyperlink" Target="http://internet.garant.ru/document/redirect/403111685/10000" TargetMode="External"/><Relationship Id="rId57" Type="http://schemas.openxmlformats.org/officeDocument/2006/relationships/hyperlink" Target="http://internet.garant.ru/document/redirect/10103955/0" TargetMode="External"/><Relationship Id="rId10" Type="http://schemas.openxmlformats.org/officeDocument/2006/relationships/hyperlink" Target="http://internet.garant.ru/document/redirect/403111685/3002" TargetMode="External"/><Relationship Id="rId31" Type="http://schemas.openxmlformats.org/officeDocument/2006/relationships/hyperlink" Target="http://internet.garant.ru/document/redirect/74680206/1003" TargetMode="External"/><Relationship Id="rId44" Type="http://schemas.openxmlformats.org/officeDocument/2006/relationships/hyperlink" Target="http://internet.garant.ru/document/redirect/403111685/1026" TargetMode="External"/><Relationship Id="rId52" Type="http://schemas.openxmlformats.org/officeDocument/2006/relationships/hyperlink" Target="http://internet.garant.ru/document/redirect/403111685/2018" TargetMode="External"/><Relationship Id="rId60" Type="http://schemas.openxmlformats.org/officeDocument/2006/relationships/hyperlink" Target="http://internet.garant.ru/document/redirect/74680206/1003" TargetMode="External"/><Relationship Id="rId65" Type="http://schemas.openxmlformats.org/officeDocument/2006/relationships/hyperlink" Target="http://internet.garant.ru/document/redirect/403111685/2004" TargetMode="External"/><Relationship Id="rId73" Type="http://schemas.openxmlformats.org/officeDocument/2006/relationships/hyperlink" Target="http://internet.garant.ru/document/redirect/12138258/55246" TargetMode="External"/><Relationship Id="rId78" Type="http://schemas.openxmlformats.org/officeDocument/2006/relationships/hyperlink" Target="http://internet.garant.ru/document/redirect/403111685/1002" TargetMode="External"/><Relationship Id="rId81" Type="http://schemas.openxmlformats.org/officeDocument/2006/relationships/hyperlink" Target="http://internet.garant.ru/document/redirect/403111685/3001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2023-02-16T06:49:00Z</dcterms:created>
  <dcterms:modified xsi:type="dcterms:W3CDTF">2023-02-16T06:49:00Z</dcterms:modified>
</cp:coreProperties>
</file>